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3B80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WEB刷新固件</w:t>
      </w:r>
    </w:p>
    <w:p w14:paraId="54AA8F28">
      <w:pPr>
        <w:pStyle w:val="3"/>
        <w:numPr>
          <w:ilvl w:val="0"/>
          <w:numId w:val="2"/>
        </w:numPr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BMC固件更新</w:t>
      </w:r>
    </w:p>
    <w:p w14:paraId="5DFF0051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3810000" cy="2160270"/>
            <wp:effectExtent l="0" t="0" r="635" b="9525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77AE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3766820" cy="3239770"/>
            <wp:effectExtent l="0" t="0" r="635" b="9525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312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更新步骤</w:t>
      </w:r>
    </w:p>
    <w:p w14:paraId="2F19B0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默认是更新双镜像，亦可勾选任何一个，表示更新勾选的flash，若需要保留所有配置，请勾选保存所有配置复选框。</w:t>
      </w:r>
    </w:p>
    <w:p w14:paraId="7B1907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点击选择文件，选择需要上传更新的固件。固件更新将执行以下步骤：</w:t>
      </w:r>
    </w:p>
    <w:p w14:paraId="7AC852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a.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关闭所有活动的客户端请求</w:t>
      </w:r>
    </w:p>
    <w:p w14:paraId="1E00C9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b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准备固件升级</w:t>
      </w:r>
    </w:p>
    <w:p w14:paraId="71001A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c.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上传固件镜像</w:t>
      </w:r>
    </w:p>
    <w:p w14:paraId="0EFE75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注意：页面将显示http</w:t>
      </w:r>
      <w:r>
        <w:rPr>
          <w:rFonts w:ascii="Times New Roman" w:hAnsi="Times New Roman" w:eastAsia="宋体"/>
        </w:rPr>
        <w:t>/</w:t>
      </w:r>
      <w:r>
        <w:rPr>
          <w:rFonts w:hint="eastAsia" w:ascii="Times New Roman" w:hAnsi="Times New Roman" w:eastAsia="宋体"/>
        </w:rPr>
        <w:t>https的文件上传弹出窗口，但在T</w:t>
      </w:r>
      <w:r>
        <w:rPr>
          <w:rFonts w:ascii="Times New Roman" w:hAnsi="Times New Roman" w:eastAsia="宋体"/>
        </w:rPr>
        <w:t>FFP</w:t>
      </w:r>
      <w:r>
        <w:rPr>
          <w:rFonts w:hint="eastAsia" w:ascii="Times New Roman" w:hAnsi="Times New Roman" w:eastAsia="宋体"/>
        </w:rPr>
        <w:t>文件下，文件会自动上传，并显示上传状态。</w:t>
      </w:r>
    </w:p>
    <w:p w14:paraId="7B842D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d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浏览并选择需要上传的固件镜像</w:t>
      </w:r>
    </w:p>
    <w:p w14:paraId="7608C2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e.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点击开始固件更新。页面将会弹出一个警告信息提示窗。</w:t>
      </w:r>
    </w:p>
    <w:p w14:paraId="1AEC02E0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f.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点击确定，将会开始更新固件。</w:t>
      </w:r>
    </w:p>
    <w:p w14:paraId="1EB931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2734945" cy="845185"/>
            <wp:effectExtent l="0" t="0" r="6985" b="762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0307" cy="85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F6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g.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确认固件镜像</w:t>
      </w:r>
    </w:p>
    <w:p w14:paraId="6482D1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固件支持部分更新，你可以勾选所需要更新的部分（默认所有部分），然后点击开始更新。</w:t>
      </w:r>
    </w:p>
    <w:p w14:paraId="54C757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h.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更新固件</w:t>
      </w:r>
    </w:p>
    <w:p w14:paraId="3BC41C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i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重置设备</w:t>
      </w:r>
    </w:p>
    <w:p w14:paraId="728E57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5153660" cy="4596130"/>
            <wp:effectExtent l="0" t="0" r="6350" b="254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182" cy="46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50A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</w:rPr>
        <w:t>注意： 固件更新的过程中，所有页面将会禁止操作。等待设备重置完成后，页面将会转至登录界面。</w:t>
      </w:r>
    </w:p>
    <w:p w14:paraId="6B555B80">
      <w:pPr>
        <w:pStyle w:val="3"/>
        <w:numPr>
          <w:ilvl w:val="0"/>
          <w:numId w:val="2"/>
        </w:numPr>
        <w:bidi w:val="0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BIOS固件更新</w:t>
      </w:r>
    </w:p>
    <w:p w14:paraId="1848C55E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4102100" cy="2879725"/>
            <wp:effectExtent l="0" t="0" r="0" b="2540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B2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选择文件：浏览并选择H</w:t>
      </w:r>
      <w:r>
        <w:rPr>
          <w:rFonts w:ascii="Times New Roman" w:hAnsi="Times New Roman" w:eastAsia="宋体"/>
        </w:rPr>
        <w:t>PM</w:t>
      </w:r>
      <w:r>
        <w:rPr>
          <w:rFonts w:hint="eastAsia" w:ascii="Times New Roman" w:hAnsi="Times New Roman" w:eastAsia="宋体"/>
        </w:rPr>
        <w:t>格式的B</w:t>
      </w:r>
      <w:r>
        <w:rPr>
          <w:rFonts w:ascii="Times New Roman" w:hAnsi="Times New Roman" w:eastAsia="宋体"/>
        </w:rPr>
        <w:t>IOS</w:t>
      </w:r>
      <w:r>
        <w:rPr>
          <w:rFonts w:hint="eastAsia" w:ascii="Times New Roman" w:hAnsi="Times New Roman" w:eastAsia="宋体"/>
        </w:rPr>
        <w:t>。</w:t>
      </w:r>
    </w:p>
    <w:p w14:paraId="2E946C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开始更新固件：。</w:t>
      </w:r>
    </w:p>
    <w:p w14:paraId="348F09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操作步骤</w:t>
      </w:r>
    </w:p>
    <w:p w14:paraId="77F2DF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a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点击选择文件按钮，浏览并选择需要上传的B</w:t>
      </w:r>
      <w:r>
        <w:rPr>
          <w:rFonts w:ascii="Times New Roman" w:hAnsi="Times New Roman" w:eastAsia="宋体"/>
        </w:rPr>
        <w:t>IOS</w:t>
      </w:r>
      <w:r>
        <w:rPr>
          <w:rFonts w:hint="eastAsia" w:ascii="Times New Roman" w:hAnsi="Times New Roman" w:eastAsia="宋体"/>
        </w:rPr>
        <w:t>。</w:t>
      </w:r>
    </w:p>
    <w:p w14:paraId="7B5A22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b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点击开始固件更新</w:t>
      </w:r>
    </w:p>
    <w:p w14:paraId="072A8E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c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进入确认界面</w:t>
      </w:r>
    </w:p>
    <w:p w14:paraId="37650AB8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3197225" cy="2879725"/>
            <wp:effectExtent l="0" t="0" r="8890" b="2540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B3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d.</w:t>
      </w:r>
      <w:r>
        <w:rPr>
          <w:rFonts w:ascii="Times New Roman" w:hAnsi="Times New Roman" w:eastAsia="宋体"/>
        </w:rPr>
        <w:t xml:space="preserve"> 可以勾选是否立即重启</w:t>
      </w:r>
      <w:r>
        <w:rPr>
          <w:rFonts w:hint="eastAsia" w:ascii="Times New Roman" w:hAnsi="Times New Roman" w:eastAsia="宋体"/>
        </w:rPr>
        <w:t>B</w:t>
      </w:r>
      <w:r>
        <w:rPr>
          <w:rFonts w:ascii="Times New Roman" w:hAnsi="Times New Roman" w:eastAsia="宋体"/>
        </w:rPr>
        <w:t>IOS</w:t>
      </w:r>
      <w:r>
        <w:rPr>
          <w:rFonts w:hint="eastAsia" w:ascii="Times New Roman" w:hAnsi="Times New Roman" w:eastAsia="宋体"/>
        </w:rPr>
        <w:t>。</w:t>
      </w:r>
    </w:p>
    <w:p w14:paraId="3984AB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Times New Roman" w:eastAsia="宋体"/>
        </w:rPr>
        <w:t xml:space="preserve">e. </w:t>
      </w:r>
      <w:r>
        <w:rPr>
          <w:rFonts w:hint="eastAsia" w:ascii="Times New Roman" w:hAnsi="Times New Roman" w:eastAsia="宋体"/>
        </w:rPr>
        <w:t>点击继续按钮，执行更新的操作。页面出现确认刷写的提示框，点击确定，进入更新阶段。该阶段包含三个步骤：上传、更新以及校验 。在更新过程中，B</w:t>
      </w:r>
      <w:r>
        <w:rPr>
          <w:rFonts w:ascii="Times New Roman" w:hAnsi="Times New Roman" w:eastAsia="宋体"/>
        </w:rPr>
        <w:t>MC</w:t>
      </w:r>
      <w:r>
        <w:rPr>
          <w:rFonts w:hint="eastAsia" w:ascii="Times New Roman" w:hAnsi="Times New Roman" w:eastAsia="宋体"/>
        </w:rPr>
        <w:t>页面以及导航将被禁用。点击取消按钮，更新操作将会结束。</w:t>
      </w:r>
    </w:p>
    <w:p w14:paraId="6F5F4E64">
      <w:pPr>
        <w:pStyle w:val="3"/>
        <w:numPr>
          <w:ilvl w:val="0"/>
          <w:numId w:val="2"/>
        </w:numPr>
        <w:bidi w:val="0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CPLD固件更新</w:t>
      </w:r>
    </w:p>
    <w:p w14:paraId="31038FA9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4022725" cy="2160270"/>
            <wp:effectExtent l="0" t="0" r="3810" b="9525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2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CB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选择文件：浏览并选择H</w:t>
      </w:r>
      <w:r>
        <w:rPr>
          <w:rFonts w:ascii="Times New Roman" w:hAnsi="Times New Roman" w:eastAsia="宋体"/>
        </w:rPr>
        <w:t>PM</w:t>
      </w:r>
      <w:r>
        <w:rPr>
          <w:rFonts w:hint="eastAsia" w:ascii="Times New Roman" w:hAnsi="Times New Roman" w:eastAsia="宋体"/>
        </w:rPr>
        <w:t>格式的CPLD。</w:t>
      </w:r>
    </w:p>
    <w:p w14:paraId="282B30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开始更新固件：。</w:t>
      </w:r>
    </w:p>
    <w:p w14:paraId="2AC2F3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操作步骤</w:t>
      </w:r>
    </w:p>
    <w:p w14:paraId="283123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a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点击选择文件按钮，浏览并选择需要上传CPLD。</w:t>
      </w:r>
    </w:p>
    <w:p w14:paraId="2C9760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b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点击开始固件更新</w:t>
      </w:r>
    </w:p>
    <w:p w14:paraId="48B439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c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进入确认界面</w:t>
      </w:r>
    </w:p>
    <w:p w14:paraId="7DFB29B2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2873375" cy="2879725"/>
            <wp:effectExtent l="0" t="0" r="8890" b="254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BD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d</w:t>
      </w:r>
      <w:r>
        <w:rPr>
          <w:rFonts w:ascii="Times New Roman" w:hAnsi="Times New Roman" w:eastAsia="宋体"/>
        </w:rPr>
        <w:t xml:space="preserve">. </w:t>
      </w:r>
      <w:r>
        <w:rPr>
          <w:rFonts w:hint="eastAsia" w:ascii="Times New Roman" w:hAnsi="Times New Roman" w:eastAsia="宋体"/>
        </w:rPr>
        <w:t>点击继续按钮，执行更新的操作。页面出现确认刷写的提示框，点击确定，进入更新阶段。该阶段包含三个步骤：上传、更新以及校验 。在更新过程中，B</w:t>
      </w:r>
      <w:r>
        <w:rPr>
          <w:rFonts w:ascii="Times New Roman" w:hAnsi="Times New Roman" w:eastAsia="宋体"/>
        </w:rPr>
        <w:t>MC</w:t>
      </w:r>
      <w:r>
        <w:rPr>
          <w:rFonts w:hint="eastAsia" w:ascii="Times New Roman" w:hAnsi="Times New Roman" w:eastAsia="宋体"/>
        </w:rPr>
        <w:t>页面以及导航将被禁用。点击取消按钮，更新操作将会结束。</w:t>
      </w:r>
    </w:p>
    <w:p w14:paraId="2A0CB48D">
      <w:pPr>
        <w:pStyle w:val="3"/>
        <w:bidi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4.</w:t>
      </w:r>
      <w:r>
        <w:rPr>
          <w:rFonts w:hint="eastAsia" w:ascii="Times New Roman" w:hAnsi="Times New Roman" w:eastAsia="宋体"/>
        </w:rPr>
        <w:t>保</w:t>
      </w:r>
      <w:bookmarkStart w:id="0" w:name="_GoBack"/>
      <w:bookmarkEnd w:id="0"/>
      <w:r>
        <w:rPr>
          <w:rFonts w:hint="eastAsia" w:ascii="Times New Roman" w:hAnsi="Times New Roman" w:eastAsia="宋体"/>
        </w:rPr>
        <w:t>存配置</w:t>
      </w:r>
    </w:p>
    <w:p w14:paraId="5CAD67B2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该页允许用户设置保留配置项，在固件更新或恢复出厂设置时，将会保留此页所设置的保留项。</w:t>
      </w:r>
    </w:p>
    <w:p w14:paraId="324CA1E1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2861310" cy="2879725"/>
            <wp:effectExtent l="0" t="0" r="10160" b="2540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3A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注意：</w:t>
      </w:r>
    </w:p>
    <w:p w14:paraId="3C90DA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如果你当前使用静态I</w:t>
      </w:r>
      <w:r>
        <w:rPr>
          <w:rFonts w:ascii="Times New Roman" w:hAnsi="Times New Roman" w:eastAsia="宋体"/>
        </w:rPr>
        <w:t>P</w:t>
      </w:r>
      <w:r>
        <w:rPr>
          <w:rFonts w:hint="eastAsia" w:ascii="Times New Roman" w:hAnsi="Times New Roman" w:eastAsia="宋体"/>
        </w:rPr>
        <w:t>模式，建议保留</w:t>
      </w:r>
      <w:r>
        <w:rPr>
          <w:rFonts w:ascii="Times New Roman" w:hAnsi="Times New Roman" w:eastAsia="宋体"/>
        </w:rPr>
        <w:t>Network</w:t>
      </w:r>
      <w:r>
        <w:rPr>
          <w:rFonts w:hint="eastAsia" w:ascii="Times New Roman" w:hAnsi="Times New Roman" w:eastAsia="宋体"/>
        </w:rPr>
        <w:t>配置。否则，在B</w:t>
      </w:r>
      <w:r>
        <w:rPr>
          <w:rFonts w:ascii="Times New Roman" w:hAnsi="Times New Roman" w:eastAsia="宋体"/>
        </w:rPr>
        <w:t>MC</w:t>
      </w:r>
      <w:r>
        <w:rPr>
          <w:rFonts w:hint="eastAsia" w:ascii="Times New Roman" w:hAnsi="Times New Roman" w:eastAsia="宋体"/>
        </w:rPr>
        <w:t>恢复出厂设置或更新过程中会自动切回动态I</w:t>
      </w:r>
      <w:r>
        <w:rPr>
          <w:rFonts w:ascii="Times New Roman" w:hAnsi="Times New Roman" w:eastAsia="宋体"/>
        </w:rPr>
        <w:t>P</w:t>
      </w:r>
      <w:r>
        <w:rPr>
          <w:rFonts w:hint="eastAsia" w:ascii="Times New Roman" w:hAnsi="Times New Roman" w:eastAsia="宋体"/>
        </w:rPr>
        <w:t>模式。</w:t>
      </w:r>
    </w:p>
    <w:p w14:paraId="0C4B48D8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</w:rPr>
        <w:t>2.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对于未勾选的配置项，BM</w:t>
      </w: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将会在恢复出厂设置或更新时对其用默认设置进行覆写。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ECE56"/>
    <w:multiLevelType w:val="singleLevel"/>
    <w:tmpl w:val="921ECE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9C6957"/>
    <w:multiLevelType w:val="multilevel"/>
    <w:tmpl w:val="3C9C695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color w:val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color w:val="000000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83DF2"/>
    <w:rsid w:val="2A0C1188"/>
    <w:rsid w:val="4CE83DF2"/>
    <w:rsid w:val="6BD5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numPr>
        <w:ilvl w:val="3"/>
        <w:numId w:val="1"/>
      </w:numPr>
      <w:tabs>
        <w:tab w:val="left" w:pos="1715"/>
        <w:tab w:val="left" w:pos="2849"/>
      </w:tabs>
      <w:outlineLvl w:val="3"/>
    </w:pPr>
    <w:rPr>
      <w:rFonts w:ascii="Arial" w:hAnsi="Arial" w:eastAsia="黑体" w:cs="Arial"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2024-12-23T03:12:00Z</dcterms:created>
  <dc:creator>じ方寸</dc:creator>
  <cp:lastModifiedBy>じ方寸</cp:lastModifiedBy>
  <dcterms:modified xsi:type="dcterms:W3CDTF">2024-12-23T03:21:20Z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6B5BB56F13E14250ABDF6B205226AE3D_11</vt:lpwstr>
  </property>
</Properties>
</file>